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640A" w14:textId="09F4F6D7" w:rsidR="00C60B67" w:rsidRDefault="00C60B67" w:rsidP="00C60B67">
      <w:pPr>
        <w:pStyle w:val="Standard"/>
        <w:spacing w:line="360" w:lineRule="auto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9E1735B" wp14:editId="03B676B7">
            <wp:extent cx="52260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C8BF" w14:textId="77777777" w:rsidR="00C60B67" w:rsidRPr="00323077" w:rsidRDefault="00C60B67" w:rsidP="00C6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077">
        <w:rPr>
          <w:rFonts w:ascii="Times New Roman" w:hAnsi="Times New Roman"/>
          <w:sz w:val="24"/>
          <w:szCs w:val="24"/>
        </w:rPr>
        <w:t>Республика Крым</w:t>
      </w:r>
    </w:p>
    <w:p w14:paraId="71AF1D8D" w14:textId="77777777" w:rsidR="00C60B67" w:rsidRPr="00323077" w:rsidRDefault="00C60B67" w:rsidP="00C6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077">
        <w:rPr>
          <w:rFonts w:ascii="Times New Roman" w:hAnsi="Times New Roman"/>
          <w:sz w:val="24"/>
          <w:szCs w:val="24"/>
        </w:rPr>
        <w:t>Белогорский район</w:t>
      </w:r>
    </w:p>
    <w:p w14:paraId="660DA614" w14:textId="77777777" w:rsidR="00C60B67" w:rsidRPr="00323077" w:rsidRDefault="00C60B67" w:rsidP="00C6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077">
        <w:rPr>
          <w:rFonts w:ascii="Times New Roman" w:hAnsi="Times New Roman"/>
          <w:sz w:val="24"/>
          <w:szCs w:val="24"/>
        </w:rPr>
        <w:t>СЕЛЬСКИЙ СОВЕТ</w:t>
      </w:r>
    </w:p>
    <w:p w14:paraId="34A930D9" w14:textId="16C512C8" w:rsidR="00C60B67" w:rsidRPr="00323077" w:rsidRDefault="00C60B67" w:rsidP="00C6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3077">
        <w:rPr>
          <w:rFonts w:ascii="Times New Roman" w:hAnsi="Times New Roman"/>
          <w:sz w:val="24"/>
          <w:szCs w:val="24"/>
        </w:rPr>
        <w:t xml:space="preserve">ЧЕРНОПОЛЬСКОГО  СЕЛЬСКОГО ПОСЕЛЕНИЯ                                                                                                                                                                        </w:t>
      </w:r>
      <w:r w:rsidRPr="00323077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3230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23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307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23077">
        <w:rPr>
          <w:rFonts w:ascii="Times New Roman" w:hAnsi="Times New Roman" w:cs="Times New Roman"/>
          <w:sz w:val="24"/>
          <w:szCs w:val="24"/>
        </w:rPr>
        <w:t xml:space="preserve">-я сессия </w:t>
      </w:r>
      <w:r w:rsidRPr="0032307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23077">
        <w:rPr>
          <w:rStyle w:val="StrongEmphasis"/>
          <w:rFonts w:ascii="Times New Roman" w:hAnsi="Times New Roman" w:cs="Times New Roman"/>
          <w:sz w:val="24"/>
          <w:szCs w:val="24"/>
          <w:lang w:eastAsia="zh-CN"/>
        </w:rPr>
        <w:t xml:space="preserve">3 </w:t>
      </w:r>
      <w:r w:rsidRPr="00323077">
        <w:rPr>
          <w:rFonts w:ascii="Times New Roman" w:hAnsi="Times New Roman" w:cs="Times New Roman"/>
          <w:sz w:val="24"/>
          <w:szCs w:val="24"/>
        </w:rPr>
        <w:t>-го созыва</w:t>
      </w:r>
    </w:p>
    <w:p w14:paraId="1AC2ECA5" w14:textId="77777777" w:rsidR="00B94B39" w:rsidRPr="009412F3" w:rsidRDefault="00B94B39" w:rsidP="001D2033">
      <w:pPr>
        <w:keepNext/>
        <w:spacing w:before="240" w:after="0" w:line="240" w:lineRule="auto"/>
        <w:ind w:left="-284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47017760" w14:textId="17E4CB56" w:rsidR="001D2033" w:rsidRPr="009412F3" w:rsidRDefault="009412F3" w:rsidP="001D2033">
      <w:pPr>
        <w:keepNext/>
        <w:spacing w:before="240" w:after="0" w:line="240" w:lineRule="auto"/>
        <w:ind w:left="-284" w:firstLine="284"/>
        <w:contextualSpacing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РЕШЕНИЕ</w:t>
      </w:r>
    </w:p>
    <w:p w14:paraId="1E4D86B4" w14:textId="77777777" w:rsidR="001D2033" w:rsidRPr="009412F3" w:rsidRDefault="001D2033" w:rsidP="001D2033">
      <w:pPr>
        <w:keepNext/>
        <w:spacing w:before="240" w:after="0" w:line="240" w:lineRule="auto"/>
        <w:ind w:left="-284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en-US"/>
        </w:rPr>
      </w:pPr>
    </w:p>
    <w:p w14:paraId="1F355F4A" w14:textId="3EF86EBE" w:rsidR="001D2033" w:rsidRPr="009412F3" w:rsidRDefault="00323077" w:rsidP="001D20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25</w:t>
      </w:r>
      <w:r w:rsidR="000F6AD2" w:rsidRPr="009412F3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="000F6AD2" w:rsidRPr="009412F3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апреля</w:t>
      </w:r>
      <w:proofErr w:type="spellEnd"/>
      <w:r w:rsidR="000F6AD2" w:rsidRPr="009412F3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1D2033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2025 года              </w:t>
      </w:r>
      <w:r w:rsidR="000F6AD2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="001D2033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A43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="001D2033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="000F6AD2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>с.Чернополье</w:t>
      </w:r>
      <w:proofErr w:type="spellEnd"/>
      <w:r w:rsidR="001D2033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0F6AD2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4A43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0F6AD2"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№30                        </w:t>
      </w:r>
    </w:p>
    <w:p w14:paraId="5D9560B0" w14:textId="77777777" w:rsidR="001D2033" w:rsidRPr="009412F3" w:rsidRDefault="001D2033" w:rsidP="001D2033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5"/>
        <w:gridCol w:w="4639"/>
      </w:tblGrid>
      <w:tr w:rsidR="001D2033" w:rsidRPr="009412F3" w14:paraId="40F18802" w14:textId="77777777" w:rsidTr="00323077">
        <w:trPr>
          <w:trHeight w:val="1286"/>
        </w:trPr>
        <w:tc>
          <w:tcPr>
            <w:tcW w:w="4820" w:type="dxa"/>
          </w:tcPr>
          <w:p w14:paraId="46AB32BA" w14:textId="77777777" w:rsidR="001D2033" w:rsidRPr="009412F3" w:rsidRDefault="001D2033" w:rsidP="00945C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C5EDE7" w14:textId="5368D63D" w:rsidR="001D2033" w:rsidRPr="009412F3" w:rsidRDefault="001D2033" w:rsidP="00945C0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12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внесении изменений в Устав муниципального образования </w:t>
            </w:r>
            <w:r w:rsidR="00FC197F" w:rsidRPr="009412F3">
              <w:rPr>
                <w:rFonts w:ascii="Times New Roman" w:hAnsi="Times New Roman"/>
                <w:sz w:val="24"/>
                <w:szCs w:val="24"/>
              </w:rPr>
              <w:t xml:space="preserve">Чернопольское </w:t>
            </w:r>
            <w:r w:rsidRPr="009412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сельское поселение Белогорского района Республики Крым</w:t>
            </w:r>
          </w:p>
        </w:tc>
        <w:tc>
          <w:tcPr>
            <w:tcW w:w="4805" w:type="dxa"/>
          </w:tcPr>
          <w:p w14:paraId="344472B6" w14:textId="77777777" w:rsidR="001D2033" w:rsidRPr="009412F3" w:rsidRDefault="001D2033" w:rsidP="00945C0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FB910B" w14:textId="77777777" w:rsidR="001D2033" w:rsidRPr="009412F3" w:rsidRDefault="001D2033" w:rsidP="001D20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F7FE15" w14:textId="7B9EC909" w:rsidR="001D2033" w:rsidRPr="009412F3" w:rsidRDefault="001D2033" w:rsidP="001D20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13.07.2024 № 185-ФЗ «О внесении изменений в Федеральный закон «Об электроэнергетике» и отдельные  закон</w:t>
      </w:r>
      <w:bookmarkStart w:id="0" w:name="_GoBack"/>
      <w:bookmarkEnd w:id="0"/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одательные акты Российской Федерации», ст. 46.4 Федерального закона  от 26.03.2003 № 35-ФЗ «Об электроэнергетике», Постановлением Правительства Российской Федерации от 10.09.2024 № 1229 «Об утверждении Правил заключения, исполнения, изменения,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</w:t>
      </w:r>
      <w:proofErr w:type="spellStart"/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>энергопринимающих</w:t>
      </w:r>
      <w:proofErr w:type="spellEnd"/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Указом Главы Республики Крым  от 02.09.2024 № 237-У «Об определении  системообразующей  территориальной  сетевой организации  на территории Республики Крым  на 2025-2029 годы», Уставом муниципального образования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Чернопольское </w:t>
      </w:r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сельское поселение Белогорского района Республики Крым, учитывая предложение прокуратуры Белогорского района в порядке статьи 9 Федерального закона от 17.01.1992 № 2202-1 «О прокуратуре Российской Федерации», с целью внесения изменений в Устав муниципального образования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Чернопольское </w:t>
      </w:r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сельское поселение,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Чернопольский </w:t>
      </w:r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сельский совет,-</w:t>
      </w:r>
    </w:p>
    <w:p w14:paraId="29DB301D" w14:textId="77777777" w:rsidR="001D2033" w:rsidRPr="009412F3" w:rsidRDefault="001D2033" w:rsidP="001D2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3609C6D" w14:textId="77777777" w:rsidR="009412F3" w:rsidRDefault="009412F3" w:rsidP="001D2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D1A31F" w14:textId="23237C34" w:rsidR="001D2033" w:rsidRPr="009412F3" w:rsidRDefault="001D2033" w:rsidP="001D2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412F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РЕШИЛ:</w:t>
      </w:r>
    </w:p>
    <w:p w14:paraId="7D6BCD40" w14:textId="77777777" w:rsidR="001D2033" w:rsidRPr="009412F3" w:rsidRDefault="001D2033" w:rsidP="001D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BAE0D28" w14:textId="7D12D2C2" w:rsidR="001D2033" w:rsidRPr="009412F3" w:rsidRDefault="001D2033" w:rsidP="001D2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F3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412F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Устав муниципального образования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Чернопольское 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Белогорского района Республики Крым, принятый решением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Чернопольского 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сельского совета от </w:t>
      </w:r>
      <w:r w:rsidR="0070328F" w:rsidRPr="009412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C197F" w:rsidRPr="009412F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10DA" w:rsidRPr="009412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11.2014 № </w:t>
      </w:r>
      <w:r w:rsidR="00FC197F" w:rsidRPr="009412F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 «О принятии Устава муниципального образования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Чернопольское 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>сельское поселение Белогорского района Республики Крым» (далее – Устав):</w:t>
      </w:r>
    </w:p>
    <w:p w14:paraId="4F3B8994" w14:textId="64D1FCC9" w:rsidR="001D2033" w:rsidRPr="009412F3" w:rsidRDefault="001D2033" w:rsidP="001D2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1.1. Статью </w:t>
      </w:r>
      <w:r w:rsidR="00B20DA9" w:rsidRPr="009412F3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 Устава дополнить частью 4 следующего содержания: «Органы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Крым, в случаях, порядке и на условиях, которые установлены законодательством Российской Федерации об электроэнергетике </w:t>
      </w:r>
    </w:p>
    <w:p w14:paraId="33EB5071" w14:textId="7BF4D9AD" w:rsidR="000E3A1B" w:rsidRPr="009412F3" w:rsidRDefault="001D2033" w:rsidP="000E3A1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F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3A1B" w:rsidRPr="009412F3">
        <w:rPr>
          <w:rFonts w:ascii="Times New Roman" w:eastAsia="Times New Roman" w:hAnsi="Times New Roman" w:cs="Times New Roman"/>
          <w:sz w:val="24"/>
          <w:szCs w:val="24"/>
        </w:rPr>
        <w:t>Настоящее решение обнародовать на доске объявлений сельского совета по адресу: ул. </w:t>
      </w:r>
      <w:r w:rsidR="00FC197F" w:rsidRPr="009412F3">
        <w:rPr>
          <w:rFonts w:ascii="Times New Roman" w:eastAsia="Times New Roman" w:hAnsi="Times New Roman" w:cs="Times New Roman"/>
          <w:sz w:val="24"/>
          <w:szCs w:val="24"/>
        </w:rPr>
        <w:t>Садовая</w:t>
      </w:r>
      <w:r w:rsidR="000E3A1B" w:rsidRPr="009412F3">
        <w:rPr>
          <w:rFonts w:ascii="Times New Roman" w:eastAsia="Times New Roman" w:hAnsi="Times New Roman" w:cs="Times New Roman"/>
          <w:sz w:val="24"/>
          <w:szCs w:val="24"/>
        </w:rPr>
        <w:t xml:space="preserve">, 1, с. </w:t>
      </w:r>
      <w:r w:rsidR="00FC197F" w:rsidRPr="009412F3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r w:rsidR="000E3A1B" w:rsidRPr="009412F3">
        <w:rPr>
          <w:rFonts w:ascii="Times New Roman" w:eastAsia="Times New Roman" w:hAnsi="Times New Roman" w:cs="Times New Roman"/>
          <w:sz w:val="24"/>
          <w:szCs w:val="24"/>
        </w:rPr>
        <w:t>, Белогорский район, Республика Крым и средстве массовой информации муниципального образования.</w:t>
      </w:r>
    </w:p>
    <w:p w14:paraId="0A32CED7" w14:textId="037829E1" w:rsidR="001D2033" w:rsidRPr="009412F3" w:rsidRDefault="001D2033" w:rsidP="001D20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F3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5A35B55E" w14:textId="77777777" w:rsidR="001D2033" w:rsidRPr="009412F3" w:rsidRDefault="001D2033" w:rsidP="001D20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F3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решения оставляю за собой.</w:t>
      </w:r>
    </w:p>
    <w:p w14:paraId="597BB7E1" w14:textId="77777777" w:rsidR="001D2033" w:rsidRPr="009412F3" w:rsidRDefault="001D2033" w:rsidP="001D203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4A1FAE" w14:textId="2CA18549" w:rsidR="001D2033" w:rsidRPr="009412F3" w:rsidRDefault="001D2033" w:rsidP="001D203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Чернопольского </w:t>
      </w:r>
      <w:r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 совета</w:t>
      </w:r>
    </w:p>
    <w:p w14:paraId="08AE5A77" w14:textId="7B92FA12" w:rsidR="001D2033" w:rsidRPr="009412F3" w:rsidRDefault="001D2033" w:rsidP="001D203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глава администрации </w:t>
      </w:r>
      <w:r w:rsidR="00FC197F" w:rsidRPr="009412F3">
        <w:rPr>
          <w:rFonts w:ascii="Times New Roman" w:hAnsi="Times New Roman"/>
          <w:sz w:val="24"/>
          <w:szCs w:val="24"/>
        </w:rPr>
        <w:t xml:space="preserve">Чернопольского </w:t>
      </w:r>
      <w:r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</w:t>
      </w:r>
    </w:p>
    <w:p w14:paraId="23D12B46" w14:textId="620634C6" w:rsidR="001D2033" w:rsidRPr="009412F3" w:rsidRDefault="001D2033" w:rsidP="001D20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поселения Белогорского района Республики Крым                        </w:t>
      </w:r>
      <w:r w:rsidR="00844220"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A12C5"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  <w:r w:rsidR="00EA12C5"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197F" w:rsidRPr="009412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Е.А. Мунтян</w:t>
      </w:r>
    </w:p>
    <w:p w14:paraId="13EA4077" w14:textId="77777777" w:rsidR="00CD5844" w:rsidRPr="009412F3" w:rsidRDefault="00323077">
      <w:pPr>
        <w:rPr>
          <w:sz w:val="24"/>
          <w:szCs w:val="24"/>
        </w:rPr>
      </w:pPr>
    </w:p>
    <w:sectPr w:rsidR="00CD5844" w:rsidRPr="009412F3" w:rsidSect="001D2033"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DC"/>
    <w:rsid w:val="00001712"/>
    <w:rsid w:val="000634D8"/>
    <w:rsid w:val="000E3A1B"/>
    <w:rsid w:val="000F6AD2"/>
    <w:rsid w:val="00124A9F"/>
    <w:rsid w:val="001D2033"/>
    <w:rsid w:val="0027279C"/>
    <w:rsid w:val="00323077"/>
    <w:rsid w:val="003F528E"/>
    <w:rsid w:val="00466EDD"/>
    <w:rsid w:val="004A43A7"/>
    <w:rsid w:val="00533EA0"/>
    <w:rsid w:val="005C0170"/>
    <w:rsid w:val="006479B7"/>
    <w:rsid w:val="0070328F"/>
    <w:rsid w:val="007410DA"/>
    <w:rsid w:val="00844220"/>
    <w:rsid w:val="008C3935"/>
    <w:rsid w:val="009412F3"/>
    <w:rsid w:val="009B6D42"/>
    <w:rsid w:val="00B20DA9"/>
    <w:rsid w:val="00B36F15"/>
    <w:rsid w:val="00B754DC"/>
    <w:rsid w:val="00B94B39"/>
    <w:rsid w:val="00C60B67"/>
    <w:rsid w:val="00EA12C5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084"/>
  <w15:chartTrackingRefBased/>
  <w15:docId w15:val="{B5BE086A-E607-4741-8DB3-7E34355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94B39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4B39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94B39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C60B6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C60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Вапельник Владислав Сергеевич</dc:creator>
  <cp:keywords/>
  <dc:description/>
  <cp:lastModifiedBy>Usver</cp:lastModifiedBy>
  <cp:revision>12</cp:revision>
  <dcterms:created xsi:type="dcterms:W3CDTF">2025-03-18T11:37:00Z</dcterms:created>
  <dcterms:modified xsi:type="dcterms:W3CDTF">2025-04-14T10:03:00Z</dcterms:modified>
</cp:coreProperties>
</file>